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Адаптированная рабочая программа по учебному </w:t>
      </w:r>
      <w:r w:rsidR="00235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предмету «Природоведение» для 6 </w:t>
      </w: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 составлена в соответствии с нормативно-правовых документов</w:t>
      </w:r>
      <w:r w:rsidRPr="004066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40667F" w:rsidRPr="0040667F" w:rsidRDefault="0040667F" w:rsidP="004066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 Российской Федерации «Об образовании в Российской Федерации» от 29.12.2012 №273-ФЗ</w:t>
      </w:r>
    </w:p>
    <w:p w:rsidR="0040667F" w:rsidRPr="0040667F" w:rsidRDefault="0040667F" w:rsidP="004066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 РФ от 18.07.1996 «Об образовании лиц с ОВЗ»</w:t>
      </w:r>
    </w:p>
    <w:p w:rsidR="0040667F" w:rsidRPr="0040667F" w:rsidRDefault="0040667F" w:rsidP="004066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</w:t>
      </w:r>
      <w:proofErr w:type="spellStart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19.12.2014 г. №1599 2Об утверждении федерального образовательного стандарта образования обучающихся с умственной отсталость</w:t>
      </w:r>
      <w:proofErr w:type="gramStart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ю(</w:t>
      </w:r>
      <w:proofErr w:type="gramEnd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интеллектуальными нарушениями).</w:t>
      </w:r>
    </w:p>
    <w:p w:rsidR="0040667F" w:rsidRPr="0040667F" w:rsidRDefault="0040667F" w:rsidP="004066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образовательным программам для обучающихся с ограниченными возможностями здоровья» от 10.06.2015 г. №26</w:t>
      </w:r>
    </w:p>
    <w:p w:rsidR="0040667F" w:rsidRPr="0040667F" w:rsidRDefault="0040667F" w:rsidP="004066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Адаптированной образовательной программы образования обучающихся с легкой умственной отсталостью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Авторской программы по учебному предмету «Природоведение» Т.М.Лифановой, Е.Н.Соломиной, входящей в Рабочие программы по учебным </w:t>
      </w:r>
      <w:proofErr w:type="spellStart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предметамФГОс</w:t>
      </w:r>
      <w:proofErr w:type="spellEnd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обучающихся с интеллектуальными нарушениями 5-9 </w:t>
      </w:r>
      <w:proofErr w:type="spellStart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</w:t>
      </w:r>
      <w:proofErr w:type="gramStart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spellEnd"/>
      <w:proofErr w:type="gramEnd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.: Просвещение-2019 г.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курса: </w:t>
      </w: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подготовить учащихся к усвое</w:t>
      </w: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 систематических биологических и географических знаний.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</w:t>
      </w:r>
      <w:r w:rsidRPr="004066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задачами</w:t>
      </w: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«Природоведение» являются:</w:t>
      </w:r>
    </w:p>
    <w:p w:rsidR="0040667F" w:rsidRPr="0040667F" w:rsidRDefault="0040667F" w:rsidP="004066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элементарных знаний о живой и неживой приро</w:t>
      </w: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де;</w:t>
      </w:r>
    </w:p>
    <w:p w:rsidR="0040667F" w:rsidRPr="0040667F" w:rsidRDefault="0040667F" w:rsidP="004066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демонстрация тесной взаимосвязи между живой и неживой при</w:t>
      </w: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родой;</w:t>
      </w:r>
    </w:p>
    <w:p w:rsidR="0040667F" w:rsidRPr="0040667F" w:rsidRDefault="0040667F" w:rsidP="004066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специальных и </w:t>
      </w:r>
      <w:proofErr w:type="spellStart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навыков;</w:t>
      </w:r>
    </w:p>
    <w:p w:rsidR="0040667F" w:rsidRPr="0040667F" w:rsidRDefault="0040667F" w:rsidP="004066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бережного отношения к природе, ее ресурсам, знакомство с основными направлениями природоохранительной ра</w:t>
      </w: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боты;</w:t>
      </w:r>
    </w:p>
    <w:p w:rsidR="0040667F" w:rsidRPr="0040667F" w:rsidRDefault="0040667F" w:rsidP="004066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социально значимых качеств личности.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изучения природоведческого материала у учащих</w:t>
      </w: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развивается наблюдательность, память, воображение, речь и. главное, логическое мышление, умение анализировать, обобщать, классифицировать, устанавливать причинно-следственные связи и зависимости.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Место учебного предмета в учебном плане.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учебным планом школы на 2019-2020 учебный год на изучение учебного предмета «Природоведение» отведено 2 часа в неделю 68 часов в год.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реализации программы один учебный год (5 класс).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Используемый учебник: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«Природоведение.5класс»: учебник для общеобразовательных организаций, реализующих адаптированные основные общеобразовательные программы/ Т.М.Лифанова, Е.Н.Соломина- 6-е издание. М.: Просвещение,2016 г.-176 </w:t>
      </w:r>
      <w:proofErr w:type="gramStart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Природоведение-это новый учебный предмет, который изучают в 5 классе. Он является обобщением знаний учащихся об окружающем мире, полученных в младших классах. В то же время, это подготовка учащихся к дальнейшему усвоению знаний по естествознанию и географии в 6-9 классах.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изучения окружающего мира, природы у учащихся формируются и систематизируются представления о: живой и неживой природе; сезонных изменениях в ней; жизни растений и животных; строении организма человека и т.д.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учатся наблюдать, видеть и слышать, сравнивать и обобщать, устанавливать несложные причинно- следственные связи и взаимозависимость природных явлений. Эта деятельность учащихся играет важную роль в работе по коррекции недостатков умственного и психофизического развития, их познавательных интересов.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о природе помогают детям видеть прекрасное в ней, воспитывают отношение к ней, стремление беречь и охранять природу. Природоведение как учебный предмет включает следующие разделы: Земля - планета солнечной системы. Сезонные изменения в природе. Наша страна. Природа нашей Родины. Человек. Охрана здоровья. Экология. Охрана природы. Труд на пришкольном участке. Экскурсии и практические работы. Учитель может использовать на уроке глобус и физическую карту мира (не раскрывая принципов ее построения) для демонстрации формы поверхности Земли и расположения суши и воды на ней, опираясь на основные условные цвета суши и воды — зеленый, коричневый, синий.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В процессе изучение темы «Сезонные изменения в природе» предлагается проводить практические работы — ежедневное наблюдение за погодой, ведение календаря природы и труда, посезонное подведение итогов.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В  процессе изучения раздела программы «Наша страна» предполагается сформировать у </w:t>
      </w:r>
      <w:proofErr w:type="gramStart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элементарные страноведческие понятия. </w:t>
      </w:r>
      <w:proofErr w:type="gramStart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proofErr w:type="gramEnd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знакомятся с Россией как единым государством, ее городами, населением и его занятиями, крупнейшими географическими объектами. В данном разделе уместно обобщить знания пятиклассников о своем родном крае, более подробно познакомить с растениями и животными данной местности, основными географическими достопримечательностями, занятиями населения.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При изучении растительного и животного мира  в разделе «Живая природа» углубляются и систематизируются знания, полученные в 1—4 классах. Приводятся простейшие классификации растений и животных. Педагогу необходимо обратить внимание обучающихся на характерные признаки каждой группы растений и животных, показать взаимосвязь всех живых организмов нашей планеты, следует обязательно опираться на личный опыт обучающихся, особое внимание, уделяя вопросам охраны растительного и животного мира.</w:t>
      </w: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Раздел «Человек. Охрана здоровья» включает простейшие сведения об организме, его строении и функционировании. Основное внимание требуется уделять пропаганде здорового образа жизни, предупреждению появления вредных привычек и формированию необходимых санитарно-гигиенических навыков.    </w:t>
      </w: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Учителю рекомендуется проводить </w:t>
      </w:r>
      <w:r w:rsidRPr="004066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экскурсии </w:t>
      </w: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 разделам программы. Большое количество экскурсий обусловлено как психофизическими особенностями обучающихся (наблюдение изучаемых предметов и явлений в естественных условиях способствует более прочному формированию природоведческих представлений и понятий), так и содержанием учебного материала (большинство изучаемых объектов и явлений, предусмотренных программой, доступно непосредственному наблюдению обучающимися).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Программа учитывает преемственность обучения, поэтому в ней отражены как те </w:t>
      </w:r>
      <w:proofErr w:type="spellStart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связи, на которые опираются обучающиеся при изучении природоведческого материала («Живой мир», чтение, </w:t>
      </w:r>
      <w:proofErr w:type="gramStart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</w:t>
      </w:r>
      <w:proofErr w:type="gramEnd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, ручной труд), так и те, которые формируются в процессе знакомства с данным курсом (чтение, русский язык, математика, домоводство, физическая культура, занимательный и профильный труд).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Планируемые результаты освоения курса природоведения 5 класс.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066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</w:t>
      </w:r>
      <w:proofErr w:type="gramStart"/>
      <w:r w:rsidRPr="004066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,п</w:t>
      </w:r>
      <w:proofErr w:type="gramEnd"/>
      <w:r w:rsidRPr="004066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редметные,метапредметные</w:t>
      </w:r>
      <w:proofErr w:type="spellEnd"/>
      <w:r w:rsidRPr="004066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результаты освоения учебного предмета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освоения</w:t>
      </w: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обучающимися с умственной отсталостью (интеллектуальными нарушениями) адаптированной программы оцениваются как итоговые на момент завершения общего образования. Освоение обучающимися программы предполагает достижение ими двух видов результатов: личностных и предметных.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структуре планируемых результатов ведущее место принадлежит личностным 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― введения обучающихся с умственной отсталостью (интеллектуальными нарушениями) в культуру, овладение ими </w:t>
      </w:r>
      <w:proofErr w:type="spellStart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социокультурным</w:t>
      </w:r>
      <w:proofErr w:type="spellEnd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опытом.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адаптированной программы включают индивидуально-личностные качества и социальные (жизненные) компетенции обучающегося, социально значимые ценностные установки.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066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личностные результатам освоения программы относятся</w:t>
      </w: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gramEnd"/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осознание себя как гражданина России; формирование чувства гордости за свою Родину;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формирование уважительного отношения к иному мнению, истории и культуре других народов;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развитие адекватных представлений о собственных возможностях, о насущно необходимом жизнеобеспечении;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овладение начальными навыками адаптации в динамично изменяющемся и развивающемся мире;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овладение социально бытовыми умениями, используемыми в повседневной жизни;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владение навыками коммуникации и принятыми нормами социального взаимодействия;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принятие и освоение социальной роли </w:t>
      </w:r>
      <w:proofErr w:type="gramStart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формирование и развитие социально значимых мотивов учебной деятельности;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развитие навыков сотрудничества с взрослыми и сверстниками в разных социальных ситуациях;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10) формирование эстетических потребностей, ценностей и чувств;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11) 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13) формирование готовности к самостоятельной жизни.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программы обучающихся с умственной отсталостью (интеллектуальными нарушениями)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достижений.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Адаптированная программа определяет два уровня овладения предметными результатами: минимальный и достаточный. Достаточный уровень освоения предметных результатов не является обязательным для всех обучающихся.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Минимальный уровень является обязательным для </w:t>
      </w:r>
      <w:proofErr w:type="gramStart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умственной отсталостью (интеллектуальными нарушениями). Вместе с тем, отсутствие достижения этого уровня отдельными обучающимися по отдельным предметам не является препятствием к продолжению образования по варианту программы.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Минимальный и достаточный уровни усвоения предметных результатов по отдельным учебным предметам на конец обучения:</w:t>
      </w:r>
      <w:proofErr w:type="gramEnd"/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Минимальный уровень: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узнавать и называть изученные объекты на иллюстрациях, фотографиях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иметь представления о назначении изученных объектов, их роли в окружающем мире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относить изученные объекты к определенным группам (осина – лиственное дерево леса)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называть сходные объекты, отнесенные к одной и той же изучаемой группе (полезные ископаемые).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режим дня, правила личной гигиены и здорового образа жизни, понимать их значение в жизни человека.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элементарные правила безопасного поведения в природе и обществе (под контролем взрослого);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несложные задания под контролем учителя;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адекватно оценивать свою работу, проявлять к ней ценностное отношение, понимать оценку педагога.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Достаточный уровень: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узнавать и называть изученные объекты в натуральном виде в естественных условиях, знать способы получения необходимой информации об изучаемых объектах по заданию педагога;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иметь представления о взаимосвязях между изученными объектами, их месте в окружающем мире;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относить изученные объекты к определенным группам с учетом различных оснований для классификации (клевер ― травянистое дикорастущее растение; растение луга; кормовое растение; медонос; растение, цветущее летом);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называть сходные по определенным признакам объекты из тех, которые были изучены на уроках, известны из других источников; уметь объяснять свое решение;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выделять существенные признаки групп объектов;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 и соблюдать правила безопасного поведения в природе и обществе, правила здорового образа жизни;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вступать в беседу; обсуждать изученное; проявлять желание рассказать о предмете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изучения, наблюдения, заинтересовавшем </w:t>
      </w:r>
      <w:proofErr w:type="gramStart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объекте</w:t>
      </w:r>
      <w:proofErr w:type="gramEnd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здания без текущего контроля учителя (при наличии предваряющего и итогового контроля), осмысленно оценивать </w:t>
      </w:r>
      <w:proofErr w:type="gramStart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свою</w:t>
      </w:r>
      <w:proofErr w:type="gramEnd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работу и работу одноклассников, проявлять к ней ценностное отношение, понимать замечания, адекватно воспринимать похвалу;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совершать действия по соблюдению санитарно-гигиенических норм в отношении изученных объектов и явлений;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доступные возрасту природоохранительные действия;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деятельность по уходу за комнатными и культурными растениями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066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4066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обобщенные и конкретные названия предметов и явлений природы, их основные свойства;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общего и в чем различие неживой и живой природы;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расположение Российской Федерации на географической карте. Расположение столицы;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 занимается население страны (хозяйство); каковы ее природа и природные богатства (леса, луга, реки, моря, полезные </w:t>
      </w:r>
      <w:proofErr w:type="gramEnd"/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ископаемые);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правила охраны природы и необходимость бережного отношения к ней;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части тела человека, значение его наружных и внутренних органов, их взаимосвязь.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конкретные предметы и явления в окружающей действительности, давать им обобщенные названия;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устанавливать простейшие связи между обитателями природы (растениями и животными, растениями и человеком, животными и </w:t>
      </w:r>
      <w:proofErr w:type="gramEnd"/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человеком) и природными явлениями;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связно пояснять проведенные наблюдения, самостоятельно делать выводы на основании наблюдений и результатов труда;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рекомендуемые практические работы;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3.Содержание учебной программы по природоведению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Введение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природоведение. Знакомство с учебником и рабочей тетрадью. Зачем надо изучать природу. Живая и неживая природа. Предметы и явления неживой природы.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Вселенная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Солнечная система. Солнце. Небесные тела: планеты, звезды. Исследование космоса. Спутники. Космические корабли. Первый полет в космос. Современные исследования.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Цикличность изменений в природе. Зависимость изменений в природе от Солнца. Сезонные изменения в природе.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Наш дом — Земля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Планета Земля. Форма Земли. Оболочки Земли: атмосфера, гидросфера, литосфера, биосфера.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Воздух.</w:t>
      </w: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Воздух и его охрана. Значение воздуха для жизни на Земле. Свойства воздуха: прозрачность, бесцветность, объем, упругость. Использование упругости воздуха. Теплопроводность воздуха. Использование этого свойства воздуха в быту. Давление. Расширение воздуха при нагревании и сжатие при охлаждении. Теплый воздух легче холодного, теплый воздух поднимается вверх, холодный опускается вниз. Движение воздуха.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термометрами. Измерение температуры воздуха.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 воздуха: кислород, углекислый газ, азот. Кислород, его свойство поддерживать горение. Значение кислорода для дыхания растений, животных и человека. Применение кислорода в медицине. Углекислый газ и его свойство не поддерживать горение. Применение углекислого газа при тушении пожара. Движение воздуха. Ветер. Работа ветра в природе. Направление ветра. Ураган, способы защиты.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Чистый и загрязненный воздух. Примеси в воздухе (водяной пар, дым, пыль). Поддержание чистоты воздуха. Значение воздуха в природе.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Поверхность суши. Почва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Равнины, горы, холмы, овраги.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Почва — верхний слой земли. Ее образование. Состав почвы: перегной, глина, песок, вода, минеральные соли, воздух.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Минеральная и органическая части почвы. Перегной — органическая часть почвы. Глина, песок и соли — минеральная часть почвы.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Разнообразие почв. Песчаные и глинистые почвы. Водные свойства песчаных и глинистых почв: способность впитывать воду, пропускать ее и удерживать. Сравнение песка и песчаных почв по водным свойствам. Сравнение глины и глинистых почв по водным свойствам.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Основное свойство почвы — плодородие. Обработка почвы. Значение почвы в народном хозяйстве.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Эрозия почв. Охрана почв.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Полезные ископаемые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Полезные ископаемые. Виды полезных ископаемых. Свойства. Значение. Способы добычи.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Полезные ископаемые, используемые в качестве строительных материалов</w:t>
      </w: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Гранит, известняки, песок, глина.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Горючие полезные ископаемые. Торф. Внешний вид и свойства торфа: цвет, пористость, хрупкость, горючесть. Образование торфа, добыча и использование. Каменный уголь. Внешний вид и свойства каменного угля: цвет, блеск, горючесть, твердость, хрупкость. Добыча и использование.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Нефть. Внешний вид и свойства нефти: цвет и запах, текучесть, горючесть. Добыча нефти. Продукты переработки нефти: бензин, керосин и другие материалы.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Природный газ. Свойства газа: запах, горючесть. Добыча и использование. Правила обращения с газом в быту.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Полезные ископаемые, используемые для получения металлов.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Черные металлы (различные виды стали и чугуна). Свойства черных металлов: цвет, блеск, твердость, упругость, пластичность, теплопроводность, ржавление. Распознавание стали и чугуна.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Цветные металлы. Отличие черных металлов от цветных. Применение цветных металлов. Алюминий. Внешний вид и свойства алюминия: цвет, твердость, пластичность, теплопроводность, устойчивость к ржавлению. Распознавание алюминия. Медь. Свойства меди: цвет, блеск, твердость, пластичность, теплопроводность. Распознавание меди. Ее применение. Охрана недр.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Местные полезные ископаемые. Добыча и использование.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Вода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Вода в природе. Роль воды в питании живых организмов. Свойства воды как жидкости: непостоянство формы, расширение при нагревании и сжатие при охлаждении, расширение при замерзании. Способность растворять некоторые твердые вещества (соль, сахар и др.). Учет и использование свойств воды. Растворимые и нерастворимые вещества. Прозрачная и мутная вода. Очистка мутной воды. Растворы. Использование растворов. Растворы в природе: минеральная и морская вода. Питьевая вода. Три состояния воды. Температура и ее измерение. Единица измерения температуры — градус. Температура плавления льда и кипения воды. Работа воды в природе. Образование пещер, оврагов, ущелий. Наводнение (способы защиты от наводнения). Значение воды в природе. Использование воды в быту, промышленности и сельском хозяйстве.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Экономия питьевой воды.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Вода в природе: осадки, воды суши.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Воды суши. Ручьи, реки, озера, болота, пруды. Моря и океаны. Свойства морской воды. Значение морей и океанов в жизни человека. Обозначение морей и океанов на карте. Охрана воды.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Есть на Земле страна — Россия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 ― Родина моя. Место России на земном шаре. Важнейшие географические объекты, расположенные на территории нашей страны: Черное и Балтийское моря, Уральские и Кавказские горы, озеро Байкал, реки Волга, Енисей или другие объекты в зависимости от региона. Москва - столица России. Крупные города, их достопримечательностями, население нашей страны. 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67F" w:rsidRPr="0040667F" w:rsidRDefault="0040667F" w:rsidP="0040667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66B" w:rsidRDefault="006C366B" w:rsidP="006C36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67F" w:rsidRPr="0040667F" w:rsidRDefault="0040667F" w:rsidP="006C36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Учебно-тематический план</w:t>
      </w:r>
    </w:p>
    <w:p w:rsidR="0040667F" w:rsidRPr="0040667F" w:rsidRDefault="0040667F" w:rsidP="0040667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057" w:type="dxa"/>
        <w:tblCellSpacing w:w="0" w:type="dxa"/>
        <w:tblInd w:w="-1004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58"/>
        <w:gridCol w:w="2786"/>
        <w:gridCol w:w="1516"/>
        <w:gridCol w:w="1758"/>
        <w:gridCol w:w="1697"/>
        <w:gridCol w:w="2542"/>
      </w:tblGrid>
      <w:tr w:rsidR="0040667F" w:rsidRPr="0040667F" w:rsidTr="006C366B">
        <w:trPr>
          <w:trHeight w:val="291"/>
          <w:tblCellSpacing w:w="0" w:type="dxa"/>
        </w:trPr>
        <w:tc>
          <w:tcPr>
            <w:tcW w:w="7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5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0667F" w:rsidRPr="0040667F" w:rsidTr="006C366B">
        <w:trPr>
          <w:trHeight w:val="147"/>
          <w:tblCellSpacing w:w="0" w:type="dxa"/>
        </w:trPr>
        <w:tc>
          <w:tcPr>
            <w:tcW w:w="7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0667F" w:rsidRPr="0040667F" w:rsidRDefault="0040667F" w:rsidP="00406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0667F" w:rsidRPr="0040667F" w:rsidRDefault="0040667F" w:rsidP="00406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Теоретических</w:t>
            </w: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</w:t>
            </w: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Экскурсий</w:t>
            </w:r>
          </w:p>
        </w:tc>
      </w:tr>
      <w:tr w:rsidR="0040667F" w:rsidRPr="0040667F" w:rsidTr="006C366B">
        <w:trPr>
          <w:trHeight w:val="276"/>
          <w:tblCellSpacing w:w="0" w:type="dxa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Введение 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40667F" w:rsidRPr="0040667F" w:rsidTr="006C366B">
        <w:trPr>
          <w:trHeight w:val="291"/>
          <w:tblCellSpacing w:w="0" w:type="dxa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Вселенная 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0667F" w:rsidRPr="0040667F" w:rsidTr="006C366B">
        <w:trPr>
          <w:trHeight w:val="276"/>
          <w:tblCellSpacing w:w="0" w:type="dxa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дом - Земля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0667F" w:rsidRPr="0040667F" w:rsidTr="006C366B">
        <w:trPr>
          <w:trHeight w:val="291"/>
          <w:tblCellSpacing w:w="0" w:type="dxa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0667F" w:rsidRPr="0040667F" w:rsidTr="006C366B">
        <w:trPr>
          <w:trHeight w:val="395"/>
          <w:tblCellSpacing w:w="0" w:type="dxa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Полезные ископаемые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0667F" w:rsidRPr="0040667F" w:rsidTr="006C366B">
        <w:trPr>
          <w:trHeight w:val="276"/>
          <w:tblCellSpacing w:w="0" w:type="dxa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0667F" w:rsidRPr="0040667F" w:rsidTr="006C366B">
        <w:trPr>
          <w:trHeight w:val="291"/>
          <w:tblCellSpacing w:w="0" w:type="dxa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Поверхность </w:t>
            </w:r>
            <w:proofErr w:type="spellStart"/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суши</w:t>
            </w:r>
            <w:proofErr w:type="gramStart"/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очва</w:t>
            </w:r>
            <w:proofErr w:type="spellEnd"/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6C366B">
        <w:trPr>
          <w:trHeight w:val="567"/>
          <w:tblCellSpacing w:w="0" w:type="dxa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Есть на Земле – страна Россия 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667F" w:rsidRPr="0040667F" w:rsidTr="006C366B">
        <w:trPr>
          <w:trHeight w:val="276"/>
          <w:tblCellSpacing w:w="0" w:type="dxa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6C366B">
        <w:trPr>
          <w:trHeight w:val="276"/>
          <w:tblCellSpacing w:w="0" w:type="dxa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67F" w:rsidRPr="0040667F" w:rsidRDefault="0040667F" w:rsidP="0040667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Коррекционно-развивающие задачи по природоведению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Корректировать и развивать умения наблюдать, видеть и слышать, сравнивать и обобщать, устанавливать простейшие причинно-следственные связи в природе и взаимозависимость природных явлений.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Корректировать познавательную возможность и интересы.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Формировать элементарные представления об окружающем мире; о живой и неживой природе; о сезонных изменениях; о жизни животных и растений; о человеке в природе; основных правилах охраны природы.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4. Воспитывать эстетические чувства, бережное отношение к природе через экскурсии, беседы.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Познакомить с расположением РФ на географической карте; ее столицей, особенностями, с занятиями населения, с ее природой и природными богатствами.</w:t>
      </w:r>
    </w:p>
    <w:p w:rsidR="00F42FC0" w:rsidRDefault="00F42FC0" w:rsidP="0040667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2FC0" w:rsidRDefault="00F42FC0" w:rsidP="0040667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2FC0" w:rsidRDefault="00F42FC0" w:rsidP="0040667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667F" w:rsidRPr="0040667F" w:rsidRDefault="0040667F" w:rsidP="0040667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требования к знаниям и умениям учащихся</w:t>
      </w:r>
    </w:p>
    <w:tbl>
      <w:tblPr>
        <w:tblW w:w="9928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283"/>
        <w:gridCol w:w="5645"/>
      </w:tblGrid>
      <w:tr w:rsidR="0040667F" w:rsidRPr="0040667F" w:rsidTr="00F42FC0">
        <w:trPr>
          <w:trHeight w:val="265"/>
          <w:tblCellSpacing w:w="0" w:type="dxa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Учащиеся должны знать</w:t>
            </w:r>
          </w:p>
        </w:tc>
        <w:tc>
          <w:tcPr>
            <w:tcW w:w="5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Учащиеся должны уметь</w:t>
            </w:r>
          </w:p>
        </w:tc>
      </w:tr>
      <w:tr w:rsidR="0040667F" w:rsidRPr="0040667F" w:rsidTr="00F42FC0">
        <w:trPr>
          <w:trHeight w:val="11990"/>
          <w:tblCellSpacing w:w="0" w:type="dxa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Обобщенные и конкретные названия предметов и явлений природы, их основные свойства.</w:t>
            </w: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общего и в чем различие неживой и живой природы.</w:t>
            </w: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· Расположение Российской Федерации на географической карте. Расположение столицы.</w:t>
            </w: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Чем занимается население страны (хозяйство); каковы ее природа и природные богатства (лес, луга, реки, моря, полезные ископаемые).</w:t>
            </w: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· Основные правила охраны природы и необходимость бережного отношения к ней.</w:t>
            </w: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· Основные части тела человека, значение его наружных и внутренних органов, их взаимосвязь</w:t>
            </w: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изучает природоведение;</w:t>
            </w: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свойства воды, воздуха и почвы;</w:t>
            </w: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формы поверхности Земли;</w:t>
            </w: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Простейшую классификацию растений (деревья, кустарники, травы) и животных (насекомые, рыбы, птицы, звери);</w:t>
            </w:r>
            <w:proofErr w:type="gramEnd"/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санитарно-гигиенические требования;</w:t>
            </w: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Название своей страны, столицы и народов, населяющих Россию;</w:t>
            </w: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Названия важнейших географических объектов;</w:t>
            </w: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Правила поведения в природе.</w:t>
            </w: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 Называть конкретные предметы и явления в окружающей действительности; давать им обобщенные названия.</w:t>
            </w: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Устанавливать простейшие связи между обитателями природы (растениями и животными, растениями и человеком, животными и человеком) и природными явлениями.</w:t>
            </w: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 Связно пояснять проведенные наблюдения, самостоятельно делать выводы на основании наблюдений и результатов труда.</w:t>
            </w: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 Выполнять рекомендуемые практические работы.</w:t>
            </w: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 Соблюдать правила личной гигиены, правильной осанки, безопасности труда.</w:t>
            </w: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 Соблюдать правила поведения в природе</w:t>
            </w:r>
            <w:proofErr w:type="gramStart"/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экскурсиях): не шуметь, не беспокоить птиц и других животных, не ловить их не губить растения;</w:t>
            </w: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Демонстрировать простейшие опыты;</w:t>
            </w: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наблюдения за природой, заполнять дневники наблюдения;</w:t>
            </w: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Называть разнообразных представителей животного и растительного мира;</w:t>
            </w: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Ухаживать за домашними животными и комнатными растениями;</w:t>
            </w: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Соблюдать правила элементарной гигиены;</w:t>
            </w: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-Оказывать простейшую медицинскую помощь.</w:t>
            </w: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D600A" w:rsidRDefault="00FD600A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и нормы оценки знаний обучающихся по природоведению</w:t>
      </w:r>
    </w:p>
    <w:tbl>
      <w:tblPr>
        <w:tblW w:w="10166" w:type="dxa"/>
        <w:tblCellSpacing w:w="0" w:type="dxa"/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895"/>
        <w:gridCol w:w="3205"/>
        <w:gridCol w:w="6066"/>
      </w:tblGrid>
      <w:tr w:rsidR="0040667F" w:rsidRPr="0040667F" w:rsidTr="00F42FC0">
        <w:trPr>
          <w:trHeight w:val="283"/>
          <w:tblCellSpacing w:w="0" w:type="dxa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уровень</w:t>
            </w:r>
          </w:p>
        </w:tc>
        <w:tc>
          <w:tcPr>
            <w:tcW w:w="6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Минимально необходимый уровень</w:t>
            </w:r>
          </w:p>
        </w:tc>
      </w:tr>
      <w:tr w:rsidR="0040667F" w:rsidRPr="0040667F" w:rsidTr="00F42FC0">
        <w:trPr>
          <w:trHeight w:val="1651"/>
          <w:tblCellSpacing w:w="0" w:type="dxa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3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«5» ставится ученику, если обнаруживает понимание материала, может с помощью учитель обосновать, самостоятельно сформулировать ответ, привести примеры, допускает единичные ошибки, которые исправляет.</w:t>
            </w:r>
          </w:p>
        </w:tc>
        <w:tc>
          <w:tcPr>
            <w:tcW w:w="6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«5» ставится ученику, если обнаруживает понимание материала, может с помощью учитель обосновать, самостоятельно сформулировать ответ, привести примеры, допускает единичные ошибки, которые исправляет с помощью учителя</w:t>
            </w:r>
          </w:p>
        </w:tc>
      </w:tr>
      <w:tr w:rsidR="0040667F" w:rsidRPr="0040667F" w:rsidTr="00F42FC0">
        <w:trPr>
          <w:trHeight w:val="1115"/>
          <w:tblCellSpacing w:w="0" w:type="dxa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3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«4» ставится, если ученик дает ответ в целом правильный, но допускает неточности и исправляет их с помощью учителя</w:t>
            </w:r>
          </w:p>
        </w:tc>
        <w:tc>
          <w:tcPr>
            <w:tcW w:w="6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«4» ставится, если ученик дает ответ в целом правильный, но допускает неточности и исправляет их с помощью учителя</w:t>
            </w:r>
          </w:p>
        </w:tc>
      </w:tr>
      <w:tr w:rsidR="0040667F" w:rsidRPr="0040667F" w:rsidTr="00F42FC0">
        <w:trPr>
          <w:trHeight w:val="2469"/>
          <w:tblCellSpacing w:w="0" w:type="dxa"/>
        </w:trPr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3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«3» ставится, если ученик обнаруживает знание и понимание основных положений данной темы, но излагает материал неполно, и непоследовательно, затрудняется самостоятельно подтвердить примерами, делает это с помощь учителя, нуждается в постоянной помощи учителя.</w:t>
            </w:r>
          </w:p>
        </w:tc>
        <w:tc>
          <w:tcPr>
            <w:tcW w:w="6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«3» ставится, если ученик обнаруживает частичное знание и понимание основных положений данной темы, но излагает материал неполно, и непоследовательно, затрудняется самостоятельно подтвердить примерами, делает это с помощь учителя, нуждается в постоянной помощи учителя.</w:t>
            </w:r>
          </w:p>
        </w:tc>
      </w:tr>
    </w:tbl>
    <w:p w:rsidR="0040667F" w:rsidRPr="0040667F" w:rsidRDefault="0040667F" w:rsidP="0040667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67F" w:rsidRDefault="0040667F" w:rsidP="0040667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1188" w:rsidRDefault="00381188" w:rsidP="0040667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1188" w:rsidRDefault="00381188" w:rsidP="0040667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6B6F" w:rsidRDefault="00BE6B6F" w:rsidP="00BE6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600A" w:rsidRDefault="00FD600A" w:rsidP="00BE6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600A" w:rsidRDefault="00FD600A" w:rsidP="00BE6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600A" w:rsidRDefault="00FD600A" w:rsidP="00BE6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600A" w:rsidRDefault="00FD600A" w:rsidP="00BE6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600A" w:rsidRDefault="00FD600A" w:rsidP="00BE6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600A" w:rsidRDefault="00FD600A" w:rsidP="00BE6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67F" w:rsidRDefault="0040667F" w:rsidP="00BE6B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КАЛЕНДАРНО-ТЕМАТИЧЕСКОЕ ПЛАНИРОВАНИЕ</w:t>
      </w:r>
    </w:p>
    <w:p w:rsidR="00BE6B6F" w:rsidRPr="0040667F" w:rsidRDefault="00BE6B6F" w:rsidP="00BE6B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Природоведение.</w:t>
      </w:r>
    </w:p>
    <w:p w:rsidR="0040667F" w:rsidRPr="0040667F" w:rsidRDefault="00BE6B6F" w:rsidP="00BE6B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0667F"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tbl>
      <w:tblPr>
        <w:tblW w:w="1018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71"/>
        <w:gridCol w:w="5765"/>
        <w:gridCol w:w="1039"/>
        <w:gridCol w:w="1283"/>
        <w:gridCol w:w="1527"/>
      </w:tblGrid>
      <w:tr w:rsidR="0040667F" w:rsidRPr="0040667F" w:rsidTr="0040667F">
        <w:trPr>
          <w:tblCellSpacing w:w="0" w:type="dxa"/>
        </w:trPr>
        <w:tc>
          <w:tcPr>
            <w:tcW w:w="4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406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п.п.</w:t>
            </w:r>
          </w:p>
        </w:tc>
        <w:tc>
          <w:tcPr>
            <w:tcW w:w="53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учебного занятия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40667F" w:rsidRPr="0040667F" w:rsidTr="0040667F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0667F" w:rsidRPr="0040667F" w:rsidRDefault="0040667F" w:rsidP="00406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0667F" w:rsidRPr="0040667F" w:rsidRDefault="0040667F" w:rsidP="00406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0667F" w:rsidRPr="0040667F" w:rsidRDefault="0040667F" w:rsidP="00406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факту</w:t>
            </w: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Небесные тела: планеты, звёзды.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BE6B6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Солнце. Солнечная система.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BE6B6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космоса.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5C1806" w:rsidP="00BE6B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E6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E6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разделу: «Вселенная».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BE6B6F" w:rsidP="00BE6B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5C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Планета Земля.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BE6B6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BE6B6F" w:rsidP="00BE6B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5C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воздуха для жизни на Земле.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BE6B6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  <w:r w:rsidR="005C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Поверхность суши. Равнины, холмы, овраги.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Поверхность суши. Горы.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Почва.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C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Полезные ископаемые.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5C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Полезные ископаемые: нефть, каменный уголь, газ, торф.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5C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воды.</w:t>
            </w:r>
            <w:r w:rsidR="00CE0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E045C"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в природе.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5C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Воды суши: ручьи, реки</w:t>
            </w:r>
            <w:proofErr w:type="gramStart"/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зёра, болота, пруды. Сезонные изменения.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Моря и океаны. Использование и охрана воды.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5C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CE045C">
        <w:trPr>
          <w:trHeight w:val="857"/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E045C" w:rsidRPr="0040667F" w:rsidRDefault="00CE045C" w:rsidP="00CE04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разделу: «Наш дом – Земля».</w:t>
            </w:r>
          </w:p>
          <w:p w:rsidR="0040667F" w:rsidRPr="0040667F" w:rsidRDefault="00CE045C" w:rsidP="00CE04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за I четверть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5C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40667F"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растительного мира.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 обитания растений.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растения.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0667F"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Деревья, кустарники, травы.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40667F"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Лиственные деревья.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40667F"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 деревья.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40667F"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Дикорастущие и культурные кустарники.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40667F"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Травы.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40667F"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Декоративные растения.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40667F"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Лекарственные растения.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40667F"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Комнатные растения.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40667F"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растений.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40667F"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разделу: «Растительный мир Земли».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40667F"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Разнообразие животного мира. </w:t>
            </w: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за II четверть.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40667F"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 обитания животных. Животные суши и водоёмов.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CE045C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Животные: насекомые, рыбы, земноводные, пресмыкающиеся, птицы, звери.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Насекомые.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Рыбы.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Птицы.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Звери.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 рядом с человеком. Домашние животные в городе и в деревне.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животными в живом уголке.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Певчие птицы. Птицы живого уголка.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Аквариумные рыбки.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Собаки.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кошки.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животных. Заповедники и заказники.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разделу: «Животный мир Земли».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устроен наш организм.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работает наш организм.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 человека.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Осанка.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чувств.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Здоровое питание.</w:t>
            </w: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за III четверть.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Дыхание. Органы дыхания. Правила гигиены.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первой медицинской помощи.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разделу: «Человек».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– Родина моя.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и народы России.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– столица России.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Санкт-Петербург.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России. Нижний Новгород, Казань, Волгоград.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России. Новосибирск, Владивосток.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Золотое кольцо России. Сергиев Посад, Переславль-Залесский, Ростов.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Золотое кольцо России. Ярославль, Кострома, Суздаль, Владимир.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Растительный мир России.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Животный мир России.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природы. Заповедники и заказники.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город (село, деревня).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67F" w:rsidRPr="0040667F" w:rsidTr="0040667F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разделу: «Есть на земле страна Россия».</w:t>
            </w:r>
          </w:p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за год.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0667F" w:rsidRPr="0040667F" w:rsidRDefault="0040667F" w:rsidP="004066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67F" w:rsidRPr="0040667F" w:rsidRDefault="0040667F" w:rsidP="0040667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4.УЧЕБНО-МЕТОДИЧЕСКОЕ ОБЕСПЕЧЕНИЕ УЧЕБНОГО ПРЕДМЕТА.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1.Учебник для общеобразовательных организаций, реализующих адаптированные основные общеобразовательные программы/ Т.М.Лифанова, Е.Н.Соломина- 6-е издание. М.: Просвещение,2016 г.-176 </w:t>
      </w:r>
      <w:proofErr w:type="gramStart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2.Природоведение. Рабочая тетрадь. 5 класс: учебное пособие для общеобразовательных организаций, реализующих адаптированные основные общеобразовательные программы / Т.М.Лифанова, О.А. Дубровина. – Москва, «Просвещение», 2019.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Методические рекомендации по природоведению.5-6 класс ./Т.М.Лифанова, </w:t>
      </w:r>
      <w:proofErr w:type="spellStart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Е.Н.Соломина</w:t>
      </w:r>
      <w:proofErr w:type="gramStart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spellEnd"/>
      <w:proofErr w:type="gramEnd"/>
      <w:r w:rsidRPr="0040667F">
        <w:rPr>
          <w:rFonts w:ascii="Times New Roman" w:eastAsia="Times New Roman" w:hAnsi="Times New Roman" w:cs="Times New Roman"/>
          <w:sz w:val="24"/>
          <w:szCs w:val="24"/>
          <w:lang w:eastAsia="ru-RU"/>
        </w:rPr>
        <w:t>.: Просвещение,2017 г.</w:t>
      </w:r>
    </w:p>
    <w:p w:rsidR="0040667F" w:rsidRPr="0040667F" w:rsidRDefault="0040667F" w:rsidP="004066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D03" w:rsidRDefault="003D2D03"/>
    <w:sectPr w:rsidR="003D2D03" w:rsidSect="003D2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70EB0"/>
    <w:multiLevelType w:val="multilevel"/>
    <w:tmpl w:val="4B0C7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15204C"/>
    <w:multiLevelType w:val="multilevel"/>
    <w:tmpl w:val="875E9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0667F"/>
    <w:rsid w:val="00235329"/>
    <w:rsid w:val="00381188"/>
    <w:rsid w:val="003D2D03"/>
    <w:rsid w:val="0040667F"/>
    <w:rsid w:val="00587188"/>
    <w:rsid w:val="005C1806"/>
    <w:rsid w:val="00625223"/>
    <w:rsid w:val="00697CD6"/>
    <w:rsid w:val="006C366B"/>
    <w:rsid w:val="00855920"/>
    <w:rsid w:val="009A4812"/>
    <w:rsid w:val="00B94DF6"/>
    <w:rsid w:val="00BE6B6F"/>
    <w:rsid w:val="00C21179"/>
    <w:rsid w:val="00CE045C"/>
    <w:rsid w:val="00F42FC0"/>
    <w:rsid w:val="00FD6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66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2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14</Pages>
  <Words>3838</Words>
  <Characters>21881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Тюкпеева</dc:creator>
  <cp:lastModifiedBy>Тюкпеева</cp:lastModifiedBy>
  <cp:revision>9</cp:revision>
  <cp:lastPrinted>2022-11-21T05:44:00Z</cp:lastPrinted>
  <dcterms:created xsi:type="dcterms:W3CDTF">2022-01-31T08:43:00Z</dcterms:created>
  <dcterms:modified xsi:type="dcterms:W3CDTF">2022-12-22T03:55:00Z</dcterms:modified>
</cp:coreProperties>
</file>